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054A2" w14:textId="6CAF67F1" w:rsidR="007D2351" w:rsidRDefault="00980CB5">
      <w:pPr>
        <w:rPr>
          <w:b/>
          <w:bCs/>
          <w:sz w:val="32"/>
          <w:szCs w:val="32"/>
        </w:rPr>
      </w:pPr>
      <w:r w:rsidRPr="00980CB5">
        <w:rPr>
          <w:b/>
          <w:bCs/>
          <w:sz w:val="32"/>
          <w:szCs w:val="32"/>
        </w:rPr>
        <w:t>Floyd County Electoral Board Public Comment Policy</w:t>
      </w:r>
    </w:p>
    <w:p w14:paraId="6CEE2CD8" w14:textId="5E0E09C4" w:rsidR="00980CB5" w:rsidRDefault="00980CB5">
      <w:pPr>
        <w:rPr>
          <w:b/>
          <w:bCs/>
          <w:sz w:val="32"/>
          <w:szCs w:val="32"/>
        </w:rPr>
      </w:pPr>
      <w:r>
        <w:rPr>
          <w:b/>
          <w:bCs/>
          <w:sz w:val="32"/>
          <w:szCs w:val="32"/>
        </w:rPr>
        <w:t>Public Comment</w:t>
      </w:r>
    </w:p>
    <w:p w14:paraId="2ED22C23" w14:textId="50CDEF70" w:rsidR="00980CB5" w:rsidRDefault="00980CB5">
      <w:pPr>
        <w:rPr>
          <w:sz w:val="24"/>
          <w:szCs w:val="24"/>
        </w:rPr>
      </w:pPr>
      <w:r>
        <w:rPr>
          <w:sz w:val="24"/>
          <w:szCs w:val="24"/>
        </w:rPr>
        <w:t>The Electoral Board allows county citizens to present comments on issued deserving their attention during public comment at each meeting. If you wish to speak, please observe the policy below regarding public address and the presentation of visuals.</w:t>
      </w:r>
    </w:p>
    <w:p w14:paraId="5B94F6B4" w14:textId="123C5CD7" w:rsidR="00980CB5" w:rsidRDefault="00980CB5" w:rsidP="00980CB5">
      <w:pPr>
        <w:pStyle w:val="ListParagraph"/>
        <w:numPr>
          <w:ilvl w:val="0"/>
          <w:numId w:val="1"/>
        </w:numPr>
        <w:rPr>
          <w:sz w:val="24"/>
          <w:szCs w:val="24"/>
        </w:rPr>
      </w:pPr>
      <w:r>
        <w:rPr>
          <w:sz w:val="24"/>
          <w:szCs w:val="24"/>
        </w:rPr>
        <w:t xml:space="preserve">People wishing to speak will be recognized during the public comment item on the </w:t>
      </w:r>
      <w:proofErr w:type="gramStart"/>
      <w:r>
        <w:rPr>
          <w:sz w:val="24"/>
          <w:szCs w:val="24"/>
        </w:rPr>
        <w:t>agenda</w:t>
      </w:r>
      <w:r w:rsidR="00CF4698">
        <w:rPr>
          <w:sz w:val="24"/>
          <w:szCs w:val="24"/>
        </w:rPr>
        <w:t>;</w:t>
      </w:r>
      <w:proofErr w:type="gramEnd"/>
    </w:p>
    <w:p w14:paraId="31204654" w14:textId="2EA8F2A2" w:rsidR="00980CB5" w:rsidRDefault="00980CB5" w:rsidP="00980CB5">
      <w:pPr>
        <w:pStyle w:val="ListParagraph"/>
        <w:numPr>
          <w:ilvl w:val="0"/>
          <w:numId w:val="1"/>
        </w:numPr>
        <w:rPr>
          <w:sz w:val="24"/>
          <w:szCs w:val="24"/>
        </w:rPr>
      </w:pPr>
      <w:r>
        <w:rPr>
          <w:sz w:val="24"/>
          <w:szCs w:val="24"/>
        </w:rPr>
        <w:t xml:space="preserve">Each speaker has four minutes, whether speaking as an individual or a </w:t>
      </w:r>
      <w:proofErr w:type="gramStart"/>
      <w:r w:rsidR="00F34635">
        <w:rPr>
          <w:sz w:val="24"/>
          <w:szCs w:val="24"/>
        </w:rPr>
        <w:t>representative</w:t>
      </w:r>
      <w:r w:rsidR="00CF4698">
        <w:rPr>
          <w:sz w:val="24"/>
          <w:szCs w:val="24"/>
        </w:rPr>
        <w:t>;</w:t>
      </w:r>
      <w:proofErr w:type="gramEnd"/>
    </w:p>
    <w:p w14:paraId="4F1D480E" w14:textId="63A031E5" w:rsidR="00980CB5" w:rsidRDefault="00980CB5" w:rsidP="00980CB5">
      <w:pPr>
        <w:pStyle w:val="ListParagraph"/>
        <w:numPr>
          <w:ilvl w:val="0"/>
          <w:numId w:val="1"/>
        </w:numPr>
        <w:rPr>
          <w:sz w:val="24"/>
          <w:szCs w:val="24"/>
        </w:rPr>
      </w:pPr>
      <w:r>
        <w:rPr>
          <w:sz w:val="24"/>
          <w:szCs w:val="24"/>
        </w:rPr>
        <w:t xml:space="preserve">All comments must be directed to the Chair and other members of the Board. Please begin by stating your name and address. Debate between speakers and </w:t>
      </w:r>
      <w:r w:rsidR="00316622">
        <w:rPr>
          <w:sz w:val="24"/>
          <w:szCs w:val="24"/>
        </w:rPr>
        <w:t>members</w:t>
      </w:r>
      <w:r>
        <w:rPr>
          <w:sz w:val="24"/>
          <w:szCs w:val="24"/>
        </w:rPr>
        <w:t xml:space="preserve"> of the audience will not be </w:t>
      </w:r>
      <w:proofErr w:type="gramStart"/>
      <w:r>
        <w:rPr>
          <w:sz w:val="24"/>
          <w:szCs w:val="24"/>
        </w:rPr>
        <w:t>allowed</w:t>
      </w:r>
      <w:r w:rsidR="00CF4698">
        <w:rPr>
          <w:sz w:val="24"/>
          <w:szCs w:val="24"/>
        </w:rPr>
        <w:t>;</w:t>
      </w:r>
      <w:proofErr w:type="gramEnd"/>
    </w:p>
    <w:p w14:paraId="56EF9F54" w14:textId="0C79C38D" w:rsidR="00980CB5" w:rsidRDefault="00980CB5" w:rsidP="00980CB5">
      <w:pPr>
        <w:pStyle w:val="ListParagraph"/>
        <w:numPr>
          <w:ilvl w:val="0"/>
          <w:numId w:val="1"/>
        </w:numPr>
        <w:rPr>
          <w:sz w:val="24"/>
          <w:szCs w:val="24"/>
        </w:rPr>
      </w:pPr>
      <w:r>
        <w:rPr>
          <w:sz w:val="24"/>
          <w:szCs w:val="24"/>
        </w:rPr>
        <w:t xml:space="preserve">Speakers may leave any written statements and/or comments with the Board </w:t>
      </w:r>
      <w:proofErr w:type="gramStart"/>
      <w:r>
        <w:rPr>
          <w:sz w:val="24"/>
          <w:szCs w:val="24"/>
        </w:rPr>
        <w:t>Secretary</w:t>
      </w:r>
      <w:r w:rsidR="00CF4698">
        <w:rPr>
          <w:sz w:val="24"/>
          <w:szCs w:val="24"/>
        </w:rPr>
        <w:t>;</w:t>
      </w:r>
      <w:proofErr w:type="gramEnd"/>
    </w:p>
    <w:p w14:paraId="05F382E0" w14:textId="27447D2E" w:rsidR="00980CB5" w:rsidRDefault="00980CB5" w:rsidP="00980CB5">
      <w:pPr>
        <w:pStyle w:val="ListParagraph"/>
        <w:numPr>
          <w:ilvl w:val="0"/>
          <w:numId w:val="1"/>
        </w:numPr>
        <w:rPr>
          <w:sz w:val="24"/>
          <w:szCs w:val="24"/>
        </w:rPr>
      </w:pPr>
      <w:r>
        <w:rPr>
          <w:sz w:val="24"/>
          <w:szCs w:val="24"/>
        </w:rPr>
        <w:t xml:space="preserve">Speakers will be judged out of order should the speaker engage in personal attacks, use of profanity, abusive language, or debate with the audience and not address the </w:t>
      </w:r>
      <w:proofErr w:type="gramStart"/>
      <w:r>
        <w:rPr>
          <w:sz w:val="24"/>
          <w:szCs w:val="24"/>
        </w:rPr>
        <w:t>Board</w:t>
      </w:r>
      <w:r w:rsidR="00CF4698">
        <w:rPr>
          <w:sz w:val="24"/>
          <w:szCs w:val="24"/>
        </w:rPr>
        <w:t>;</w:t>
      </w:r>
      <w:proofErr w:type="gramEnd"/>
    </w:p>
    <w:p w14:paraId="213317C3" w14:textId="44CC37CD" w:rsidR="00980CB5" w:rsidRDefault="00980CB5" w:rsidP="00980CB5">
      <w:pPr>
        <w:pStyle w:val="ListParagraph"/>
        <w:numPr>
          <w:ilvl w:val="0"/>
          <w:numId w:val="1"/>
        </w:numPr>
        <w:rPr>
          <w:sz w:val="24"/>
          <w:szCs w:val="24"/>
        </w:rPr>
      </w:pPr>
      <w:r>
        <w:rPr>
          <w:sz w:val="24"/>
          <w:szCs w:val="24"/>
        </w:rPr>
        <w:t xml:space="preserve">Accepted </w:t>
      </w:r>
      <w:r w:rsidR="00CF4698">
        <w:rPr>
          <w:sz w:val="24"/>
          <w:szCs w:val="24"/>
        </w:rPr>
        <w:t>etiquette is to not applaud or make loud responses.</w:t>
      </w:r>
    </w:p>
    <w:p w14:paraId="423AB6DE" w14:textId="7CA57DA2" w:rsidR="00CF4698" w:rsidRPr="00CF4698" w:rsidRDefault="00CF4698" w:rsidP="00CF4698">
      <w:pPr>
        <w:rPr>
          <w:b/>
          <w:bCs/>
          <w:sz w:val="32"/>
          <w:szCs w:val="32"/>
        </w:rPr>
      </w:pPr>
      <w:r w:rsidRPr="00CF4698">
        <w:rPr>
          <w:b/>
          <w:bCs/>
          <w:sz w:val="32"/>
          <w:szCs w:val="32"/>
        </w:rPr>
        <w:t>Presentations</w:t>
      </w:r>
    </w:p>
    <w:p w14:paraId="0555AC83" w14:textId="098306F6" w:rsidR="00CF4698" w:rsidRDefault="00CF4698" w:rsidP="00CF4698">
      <w:pPr>
        <w:rPr>
          <w:sz w:val="24"/>
          <w:szCs w:val="24"/>
        </w:rPr>
      </w:pPr>
      <w:r>
        <w:rPr>
          <w:sz w:val="24"/>
          <w:szCs w:val="24"/>
        </w:rPr>
        <w:t>The Electoral Board welcomes visuals and presentations that support citizen comments made during public address. These normally require more than the four minutes allotted for comments. Individuals wishing to make presentations are asked to contact the Board Secretary to request time on the agenda for such presentations. Requests for visual presentations will not be accepted on the day of the meeting.</w:t>
      </w:r>
    </w:p>
    <w:p w14:paraId="5E461D09" w14:textId="5623754A" w:rsidR="00CF4698" w:rsidRDefault="00CF4698" w:rsidP="00CF4698">
      <w:pPr>
        <w:pStyle w:val="ListParagraph"/>
        <w:numPr>
          <w:ilvl w:val="0"/>
          <w:numId w:val="2"/>
        </w:numPr>
        <w:rPr>
          <w:sz w:val="24"/>
          <w:szCs w:val="24"/>
        </w:rPr>
      </w:pPr>
      <w:r>
        <w:rPr>
          <w:sz w:val="24"/>
          <w:szCs w:val="24"/>
        </w:rPr>
        <w:t xml:space="preserve">Please provide five copies of the presentation to the Board when comments are </w:t>
      </w:r>
      <w:proofErr w:type="gramStart"/>
      <w:r>
        <w:rPr>
          <w:sz w:val="24"/>
          <w:szCs w:val="24"/>
        </w:rPr>
        <w:t>presented;</w:t>
      </w:r>
      <w:proofErr w:type="gramEnd"/>
    </w:p>
    <w:p w14:paraId="1E6B7D0C" w14:textId="073198D1" w:rsidR="00CF4698" w:rsidRDefault="00CF4698" w:rsidP="00CF4698">
      <w:pPr>
        <w:pStyle w:val="ListParagraph"/>
        <w:numPr>
          <w:ilvl w:val="0"/>
          <w:numId w:val="2"/>
        </w:numPr>
        <w:rPr>
          <w:sz w:val="24"/>
          <w:szCs w:val="24"/>
        </w:rPr>
      </w:pPr>
      <w:r>
        <w:rPr>
          <w:sz w:val="24"/>
          <w:szCs w:val="24"/>
        </w:rPr>
        <w:t xml:space="preserve">Speakers with electronic presentation should contact the General Registrar and/or the Board Secretary </w:t>
      </w:r>
      <w:r w:rsidR="00925A87">
        <w:rPr>
          <w:sz w:val="24"/>
          <w:szCs w:val="24"/>
        </w:rPr>
        <w:t xml:space="preserve">prior to the meeting to see if an electronic presentation can be supported in the location of the Board </w:t>
      </w:r>
      <w:proofErr w:type="gramStart"/>
      <w:r w:rsidR="00925A87">
        <w:rPr>
          <w:sz w:val="24"/>
          <w:szCs w:val="24"/>
        </w:rPr>
        <w:t>meeting;</w:t>
      </w:r>
      <w:proofErr w:type="gramEnd"/>
    </w:p>
    <w:p w14:paraId="2FE0747E" w14:textId="75F93DFE" w:rsidR="00925A87" w:rsidRDefault="00925A87" w:rsidP="00CF4698">
      <w:pPr>
        <w:pStyle w:val="ListParagraph"/>
        <w:numPr>
          <w:ilvl w:val="0"/>
          <w:numId w:val="2"/>
        </w:numPr>
        <w:rPr>
          <w:sz w:val="24"/>
          <w:szCs w:val="24"/>
        </w:rPr>
      </w:pPr>
      <w:r>
        <w:rPr>
          <w:sz w:val="24"/>
          <w:szCs w:val="24"/>
        </w:rPr>
        <w:t>Sound files on their own or embedded into PowerPoint or linked into presentations will not be supported.</w:t>
      </w:r>
    </w:p>
    <w:p w14:paraId="3735EA19" w14:textId="77777777" w:rsidR="00925A87" w:rsidRDefault="00925A87" w:rsidP="00925A87">
      <w:pPr>
        <w:rPr>
          <w:sz w:val="24"/>
          <w:szCs w:val="24"/>
        </w:rPr>
      </w:pPr>
    </w:p>
    <w:p w14:paraId="24FA7462" w14:textId="053C44B2" w:rsidR="00925A87" w:rsidRPr="00925A87" w:rsidRDefault="00EF5099" w:rsidP="00925A87">
      <w:pPr>
        <w:rPr>
          <w:sz w:val="24"/>
          <w:szCs w:val="24"/>
        </w:rPr>
      </w:pPr>
      <w:r>
        <w:rPr>
          <w:sz w:val="24"/>
          <w:szCs w:val="24"/>
        </w:rPr>
        <w:t>Adopted</w:t>
      </w:r>
      <w:r w:rsidR="00925A87">
        <w:rPr>
          <w:sz w:val="24"/>
          <w:szCs w:val="24"/>
        </w:rPr>
        <w:t xml:space="preserve"> by the Floyd County Electoral Board – January 4, 2024</w:t>
      </w:r>
    </w:p>
    <w:sectPr w:rsidR="00925A87" w:rsidRPr="00925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46291"/>
    <w:multiLevelType w:val="hybridMultilevel"/>
    <w:tmpl w:val="5C9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E4D56"/>
    <w:multiLevelType w:val="hybridMultilevel"/>
    <w:tmpl w:val="5B28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111691">
    <w:abstractNumId w:val="1"/>
  </w:num>
  <w:num w:numId="2" w16cid:durableId="2093433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B5"/>
    <w:rsid w:val="00316622"/>
    <w:rsid w:val="00602893"/>
    <w:rsid w:val="007D2351"/>
    <w:rsid w:val="00925A87"/>
    <w:rsid w:val="00980CB5"/>
    <w:rsid w:val="00CF4698"/>
    <w:rsid w:val="00DC191A"/>
    <w:rsid w:val="00EF5099"/>
    <w:rsid w:val="00F34635"/>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B785"/>
  <w15:chartTrackingRefBased/>
  <w15:docId w15:val="{C4C383DE-D573-4ABE-8198-38DBD76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Kitchen</dc:creator>
  <cp:keywords/>
  <dc:description/>
  <cp:lastModifiedBy>David Francisco</cp:lastModifiedBy>
  <cp:revision>2</cp:revision>
  <dcterms:created xsi:type="dcterms:W3CDTF">2024-08-20T15:31:00Z</dcterms:created>
  <dcterms:modified xsi:type="dcterms:W3CDTF">2024-08-20T15:31:00Z</dcterms:modified>
</cp:coreProperties>
</file>